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43"/>
        <w:gridCol w:w="8243"/>
      </w:tblGrid>
      <w:tr w:rsidR="004C5093" w:rsidTr="004C5093">
        <w:tc>
          <w:tcPr>
            <w:tcW w:w="2500" w:type="pct"/>
          </w:tcPr>
          <w:p w:rsidR="000D71D6" w:rsidRDefault="000D71D6" w:rsidP="000D7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Сердечный приступ</w:t>
            </w:r>
          </w:p>
          <w:p w:rsidR="000D71D6" w:rsidRDefault="000D71D6" w:rsidP="000D7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(инфаркт миокарда)</w:t>
            </w:r>
          </w:p>
          <w:bookmarkEnd w:id="0"/>
          <w:p w:rsidR="000D71D6" w:rsidRDefault="000D71D6" w:rsidP="000D7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5093" w:rsidRPr="0048094D" w:rsidRDefault="009704F9" w:rsidP="006769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F7">
              <w:rPr>
                <w:b/>
                <w:bCs/>
                <w:noProof/>
              </w:rPr>
              <w:drawing>
                <wp:anchor distT="0" distB="0" distL="114300" distR="114300" simplePos="0" relativeHeight="251656192" behindDoc="0" locked="0" layoutInCell="1" allowOverlap="1" wp14:anchorId="7C9379F7" wp14:editId="40BAE84D">
                  <wp:simplePos x="381000" y="7143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71625" cy="125158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094D" w:rsidRPr="00D65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Внезапная боль </w:t>
            </w:r>
            <w:r w:rsidR="005F3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(дискомфорт) </w:t>
            </w:r>
            <w:r w:rsidR="00D653F7" w:rsidRPr="00D653F7">
              <w:rPr>
                <w:rFonts w:ascii="Times New Roman" w:hAnsi="Times New Roman" w:cs="Times New Roman"/>
                <w:b/>
                <w:sz w:val="24"/>
                <w:szCs w:val="24"/>
              </w:rPr>
              <w:t>в грудной клетк</w:t>
            </w:r>
            <w:proofErr w:type="gramStart"/>
            <w:r w:rsidR="00D653F7" w:rsidRPr="00D653F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D653F7" w:rsidRPr="00D653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653F7" w:rsidRPr="00D653F7">
              <w:rPr>
                <w:rFonts w:ascii="Times New Roman" w:hAnsi="Times New Roman" w:cs="Times New Roman"/>
                <w:sz w:val="24"/>
                <w:szCs w:val="24"/>
              </w:rPr>
              <w:t>за грудиной)</w:t>
            </w:r>
            <w:r w:rsidR="00D653F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D653F7" w:rsidRPr="00676945">
              <w:rPr>
                <w:rFonts w:ascii="Times New Roman" w:hAnsi="Times New Roman" w:cs="Times New Roman"/>
                <w:sz w:val="24"/>
                <w:szCs w:val="24"/>
              </w:rPr>
              <w:t>сжимающ</w:t>
            </w:r>
            <w:r w:rsidR="00D653F7">
              <w:rPr>
                <w:rFonts w:ascii="Times New Roman" w:hAnsi="Times New Roman" w:cs="Times New Roman"/>
                <w:sz w:val="24"/>
                <w:szCs w:val="24"/>
              </w:rPr>
              <w:t>ая, давящая</w:t>
            </w:r>
            <w:r w:rsidR="004C5093" w:rsidRPr="006769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653F7">
              <w:rPr>
                <w:rFonts w:ascii="Times New Roman" w:hAnsi="Times New Roman" w:cs="Times New Roman"/>
                <w:sz w:val="24"/>
                <w:szCs w:val="24"/>
              </w:rPr>
              <w:t xml:space="preserve"> жгущая, </w:t>
            </w:r>
            <w:r w:rsidR="004C5093" w:rsidRPr="00676945">
              <w:rPr>
                <w:rFonts w:ascii="Times New Roman" w:hAnsi="Times New Roman" w:cs="Times New Roman"/>
                <w:sz w:val="24"/>
                <w:szCs w:val="24"/>
              </w:rPr>
              <w:t>ломящ</w:t>
            </w:r>
            <w:r w:rsidR="00D653F7">
              <w:rPr>
                <w:rFonts w:ascii="Times New Roman" w:hAnsi="Times New Roman" w:cs="Times New Roman"/>
                <w:sz w:val="24"/>
                <w:szCs w:val="24"/>
              </w:rPr>
              <w:t xml:space="preserve">ая, </w:t>
            </w:r>
            <w:r w:rsidR="004C5093" w:rsidRPr="0048094D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продолжающ</w:t>
            </w:r>
            <w:r w:rsidR="00D653F7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4C5093" w:rsidRPr="0048094D">
              <w:rPr>
                <w:rFonts w:ascii="Times New Roman" w:hAnsi="Times New Roman" w:cs="Times New Roman"/>
                <w:b/>
                <w:sz w:val="24"/>
                <w:szCs w:val="24"/>
              </w:rPr>
              <w:t>ся более 5 минут;</w:t>
            </w:r>
          </w:p>
          <w:p w:rsidR="004C5093" w:rsidRDefault="004C5093" w:rsidP="006769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часто наблюдаются </w:t>
            </w:r>
            <w:r w:rsidR="00D653F7">
              <w:rPr>
                <w:rFonts w:ascii="Times New Roman" w:hAnsi="Times New Roman" w:cs="Times New Roman"/>
                <w:sz w:val="24"/>
                <w:szCs w:val="24"/>
              </w:rPr>
              <w:t xml:space="preserve">боли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области левого</w:t>
            </w:r>
            <w:r w:rsidR="00B24095">
              <w:rPr>
                <w:rFonts w:ascii="Times New Roman" w:hAnsi="Times New Roman" w:cs="Times New Roman"/>
                <w:sz w:val="24"/>
                <w:szCs w:val="24"/>
              </w:rPr>
              <w:t xml:space="preserve"> плеча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,левой лопатки, левой половины шеи и нижней челюсти, обоих плеч, обеих рук, нижней частигрудины вместе с верхней частью живота;</w:t>
            </w:r>
          </w:p>
          <w:p w:rsidR="004C5093" w:rsidRDefault="004C5093" w:rsidP="009704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48094D">
              <w:rPr>
                <w:rFonts w:ascii="Times New Roman" w:hAnsi="Times New Roman" w:cs="Times New Roman"/>
                <w:b/>
                <w:sz w:val="24"/>
                <w:szCs w:val="24"/>
              </w:rPr>
              <w:t>нехватка воздуха, одышка, резкая слабость, холодный пот,</w:t>
            </w:r>
            <w:r w:rsidR="003164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4095">
              <w:rPr>
                <w:rFonts w:ascii="Times New Roman" w:hAnsi="Times New Roman" w:cs="Times New Roman"/>
                <w:b/>
                <w:sz w:val="24"/>
                <w:szCs w:val="24"/>
              </w:rPr>
              <w:t>тошнота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возникают </w:t>
            </w:r>
            <w:r w:rsidR="00B24095">
              <w:rPr>
                <w:rFonts w:ascii="Times New Roman" w:hAnsi="Times New Roman" w:cs="Times New Roman"/>
                <w:sz w:val="24"/>
                <w:szCs w:val="24"/>
              </w:rPr>
              <w:t>одновременно</w:t>
            </w:r>
            <w:r w:rsidR="005F3D14">
              <w:rPr>
                <w:rFonts w:ascii="Times New Roman" w:hAnsi="Times New Roman" w:cs="Times New Roman"/>
                <w:sz w:val="24"/>
                <w:szCs w:val="24"/>
              </w:rPr>
              <w:t xml:space="preserve">,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предшествуют дискомфорту/болям в грудной клетке</w:t>
            </w:r>
            <w:r w:rsidR="00B240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5093" w:rsidRDefault="00B24095" w:rsidP="009704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симптомы </w:t>
            </w:r>
            <w:r w:rsidR="0069695F">
              <w:rPr>
                <w:rFonts w:ascii="Times New Roman" w:hAnsi="Times New Roman" w:cs="Times New Roman"/>
                <w:sz w:val="24"/>
                <w:szCs w:val="24"/>
              </w:rPr>
              <w:t xml:space="preserve">чаще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 появляться</w:t>
            </w:r>
            <w:r w:rsidR="00696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093">
              <w:rPr>
                <w:rFonts w:ascii="Times New Roman" w:hAnsi="Times New Roman" w:cs="Times New Roman"/>
                <w:sz w:val="24"/>
                <w:szCs w:val="24"/>
              </w:rPr>
              <w:t>на фоне физической или</w:t>
            </w:r>
            <w:r w:rsidR="003164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093">
              <w:rPr>
                <w:rFonts w:ascii="Times New Roman" w:hAnsi="Times New Roman" w:cs="Times New Roman"/>
                <w:sz w:val="24"/>
                <w:szCs w:val="24"/>
              </w:rPr>
              <w:t xml:space="preserve">психоэмоциональной нагрузки, </w:t>
            </w:r>
            <w:r w:rsidR="0069695F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  <w:r w:rsidR="004C5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C5093">
              <w:rPr>
                <w:rFonts w:ascii="Times New Roman" w:hAnsi="Times New Roman" w:cs="Times New Roman"/>
                <w:sz w:val="24"/>
                <w:szCs w:val="24"/>
              </w:rPr>
              <w:t>после них.</w:t>
            </w:r>
          </w:p>
          <w:p w:rsidR="00676945" w:rsidRPr="00676945" w:rsidRDefault="005F3D14" w:rsidP="006769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Помните!</w:t>
            </w:r>
            <w:r w:rsidR="0031648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676945" w:rsidRPr="006769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Нельзя принимать аспирин при непереносимости его</w:t>
            </w:r>
            <w:r w:rsidR="00480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676945" w:rsidRPr="006769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обострении язвенной болезни желудка и двенадцатиперстной кишки.</w:t>
            </w:r>
          </w:p>
          <w:p w:rsidR="004C5093" w:rsidRDefault="00676945" w:rsidP="00B240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9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Нельзя принимать нитроглицерин при резкой слабости, потливости, а также при выраженной головной боли, головокружении, остромнарушении зрения, речи или координации движений.</w:t>
            </w:r>
          </w:p>
        </w:tc>
        <w:tc>
          <w:tcPr>
            <w:tcW w:w="2500" w:type="pct"/>
          </w:tcPr>
          <w:p w:rsidR="005E3EB2" w:rsidRDefault="005E3EB2" w:rsidP="005E3E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Ваши неотложные действия:</w:t>
            </w:r>
          </w:p>
          <w:p w:rsidR="005E3EB2" w:rsidRDefault="005E3EB2" w:rsidP="005E3E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E3EB2" w:rsidRPr="005F3D14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94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</w:t>
            </w:r>
            <w:r w:rsidRPr="004809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апрещается </w:t>
            </w:r>
            <w:r w:rsidRPr="005F3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вставать, ходить, </w:t>
            </w:r>
            <w:proofErr w:type="gramStart"/>
            <w:r w:rsidRPr="005F3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курить и принимать</w:t>
            </w:r>
            <w:proofErr w:type="gramEnd"/>
            <w:r w:rsidRPr="005F3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пищу до особого разрешения врача.</w:t>
            </w:r>
          </w:p>
          <w:p w:rsidR="005E3EB2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EB2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Срочно в</w:t>
            </w:r>
            <w:r w:rsidRPr="00480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ызвать бригаду </w:t>
            </w:r>
            <w:proofErr w:type="gramStart"/>
            <w:r w:rsidRPr="0048094D">
              <w:rPr>
                <w:rFonts w:ascii="Times New Roman" w:hAnsi="Times New Roman" w:cs="Times New Roman"/>
                <w:b/>
                <w:sz w:val="24"/>
                <w:szCs w:val="24"/>
              </w:rPr>
              <w:t>скорой</w:t>
            </w:r>
            <w:proofErr w:type="gramEnd"/>
            <w:r w:rsidRPr="00480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медицинской помощи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5E3EB2" w:rsidRPr="0048094D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EB2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B24095">
              <w:rPr>
                <w:rFonts w:ascii="Times New Roman" w:hAnsi="Times New Roman" w:cs="Times New Roman"/>
                <w:b/>
                <w:sz w:val="24"/>
                <w:szCs w:val="24"/>
              </w:rPr>
              <w:t>Сесть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 (лучше в кресло </w:t>
            </w:r>
            <w:r w:rsidRPr="006769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 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>подлокотниками) или лечь в постель с приподнятым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изголовьем, </w:t>
            </w:r>
            <w:r w:rsidRPr="00B24095">
              <w:rPr>
                <w:rFonts w:ascii="Times New Roman" w:hAnsi="Times New Roman" w:cs="Times New Roman"/>
                <w:b/>
                <w:sz w:val="24"/>
                <w:szCs w:val="24"/>
              </w:rPr>
              <w:t>принять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 0,25 г </w:t>
            </w:r>
            <w:r w:rsidRPr="005F3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ацетилсалициловой кислоты 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(аспирина) (разжевать) и 0,5 мг </w:t>
            </w:r>
            <w:r w:rsidRPr="005F3D14">
              <w:rPr>
                <w:rFonts w:ascii="Times New Roman" w:hAnsi="Times New Roman" w:cs="Times New Roman"/>
                <w:b/>
                <w:sz w:val="24"/>
                <w:szCs w:val="24"/>
              </w:rPr>
              <w:t>нитроглицерина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 (таблетку/капсулу положить под язык);</w:t>
            </w:r>
          </w:p>
          <w:p w:rsidR="005E3EB2" w:rsidRPr="00676945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F3D14">
              <w:rPr>
                <w:rFonts w:ascii="Times New Roman" w:hAnsi="Times New Roman" w:cs="Times New Roman"/>
                <w:b/>
                <w:sz w:val="24"/>
                <w:szCs w:val="24"/>
              </w:rPr>
              <w:t>Освободить шею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 и обеспечить поступление свежего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>воздуха (открыть форточки или окно).</w:t>
            </w:r>
          </w:p>
          <w:p w:rsidR="005E3EB2" w:rsidRPr="00676945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• Если через 5-7 мин.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5F3D14">
              <w:rPr>
                <w:rFonts w:ascii="Times New Roman" w:hAnsi="Times New Roman" w:cs="Times New Roman"/>
                <w:b/>
                <w:sz w:val="24"/>
                <w:szCs w:val="24"/>
              </w:rPr>
              <w:t>боли сохраняются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второй раз принять нитроглицерин.</w:t>
            </w:r>
          </w:p>
          <w:p w:rsidR="005E3EB2" w:rsidRPr="00676945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 xml:space="preserve">• Если через 10 мин после приема второй дозы нитроглицерина </w:t>
            </w:r>
            <w:r w:rsidRPr="005F3D14">
              <w:rPr>
                <w:rFonts w:ascii="Times New Roman" w:hAnsi="Times New Roman" w:cs="Times New Roman"/>
                <w:b/>
                <w:sz w:val="24"/>
                <w:szCs w:val="24"/>
              </w:rPr>
              <w:t>боли сохраняются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>необходимо в третий раз принять нитроглицерин.</w:t>
            </w:r>
          </w:p>
          <w:p w:rsidR="005E3EB2" w:rsidRPr="00676945" w:rsidRDefault="005E3EB2" w:rsidP="005E3E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>• Если после первого или последующих приемов нитроглицерина появилась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>резкая слабость, потливость, одышка, необходимо лечь, поднять ноги (на валик), выпить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6945">
              <w:rPr>
                <w:rFonts w:ascii="Times New Roman" w:hAnsi="Times New Roman" w:cs="Times New Roman"/>
                <w:sz w:val="24"/>
                <w:szCs w:val="24"/>
              </w:rPr>
              <w:t>стакан воды и далее, как и при сильной головной боли, нитроглицерин не принимать.</w:t>
            </w:r>
          </w:p>
          <w:p w:rsidR="004C5093" w:rsidRDefault="004C5093" w:rsidP="005F3D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C5093" w:rsidRDefault="004C5093" w:rsidP="009704F9">
      <w:pPr>
        <w:autoSpaceDE w:val="0"/>
        <w:autoSpaceDN w:val="0"/>
        <w:adjustRightInd w:val="0"/>
        <w:spacing w:after="0" w:line="240" w:lineRule="auto"/>
        <w:jc w:val="center"/>
      </w:pPr>
    </w:p>
    <w:sectPr w:rsidR="004C5093" w:rsidSect="005E3EB2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E7B36"/>
    <w:multiLevelType w:val="hybridMultilevel"/>
    <w:tmpl w:val="47DE6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A4C05"/>
    <w:multiLevelType w:val="hybridMultilevel"/>
    <w:tmpl w:val="5BAC3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93"/>
    <w:rsid w:val="000D71D6"/>
    <w:rsid w:val="00316487"/>
    <w:rsid w:val="00317C2A"/>
    <w:rsid w:val="0048094D"/>
    <w:rsid w:val="004C5093"/>
    <w:rsid w:val="005B3A46"/>
    <w:rsid w:val="005E3EB2"/>
    <w:rsid w:val="005F3D14"/>
    <w:rsid w:val="006449A7"/>
    <w:rsid w:val="00676945"/>
    <w:rsid w:val="00680DB6"/>
    <w:rsid w:val="0069695F"/>
    <w:rsid w:val="009704F9"/>
    <w:rsid w:val="00B24095"/>
    <w:rsid w:val="00B35B2F"/>
    <w:rsid w:val="00D653F7"/>
    <w:rsid w:val="00EA2B2E"/>
    <w:rsid w:val="00EB1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50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4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69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50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4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6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B1CA2-778F-4883-8A10-32C897B27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</cp:lastModifiedBy>
  <cp:revision>2</cp:revision>
  <dcterms:created xsi:type="dcterms:W3CDTF">2016-05-05T06:52:00Z</dcterms:created>
  <dcterms:modified xsi:type="dcterms:W3CDTF">2016-05-05T06:52:00Z</dcterms:modified>
</cp:coreProperties>
</file>